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9D" w:rsidRPr="003044ED" w:rsidRDefault="003044ED">
      <w:pPr>
        <w:rPr>
          <w:b/>
          <w:sz w:val="36"/>
          <w:szCs w:val="36"/>
        </w:rPr>
      </w:pPr>
      <w:r w:rsidRPr="003044ED">
        <w:rPr>
          <w:b/>
          <w:sz w:val="36"/>
          <w:szCs w:val="36"/>
        </w:rPr>
        <w:t>Предварительное распределение пород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521"/>
      </w:tblGrid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1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proofErr w:type="spellStart"/>
            <w:r w:rsidRPr="003044ED">
              <w:rPr>
                <w:sz w:val="36"/>
                <w:szCs w:val="36"/>
              </w:rPr>
              <w:t>Гатауллин</w:t>
            </w:r>
            <w:proofErr w:type="spellEnd"/>
            <w:r w:rsidRPr="003044ED">
              <w:rPr>
                <w:sz w:val="36"/>
                <w:szCs w:val="36"/>
              </w:rPr>
              <w:t xml:space="preserve"> К., </w:t>
            </w:r>
            <w:proofErr w:type="spellStart"/>
            <w:r w:rsidRPr="003044ED">
              <w:rPr>
                <w:sz w:val="36"/>
                <w:szCs w:val="36"/>
              </w:rPr>
              <w:t>Сармонт</w:t>
            </w:r>
            <w:proofErr w:type="spellEnd"/>
            <w:r w:rsidRPr="003044ED">
              <w:rPr>
                <w:sz w:val="36"/>
                <w:szCs w:val="36"/>
              </w:rPr>
              <w:t xml:space="preserve"> Т.</w:t>
            </w:r>
          </w:p>
        </w:tc>
        <w:bookmarkStart w:id="0" w:name="_GoBack"/>
        <w:bookmarkEnd w:id="0"/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2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proofErr w:type="spellStart"/>
            <w:r w:rsidRPr="003044ED">
              <w:rPr>
                <w:sz w:val="36"/>
                <w:szCs w:val="36"/>
              </w:rPr>
              <w:t>Гатауллин</w:t>
            </w:r>
            <w:proofErr w:type="spellEnd"/>
            <w:r w:rsidRPr="003044ED">
              <w:rPr>
                <w:sz w:val="36"/>
                <w:szCs w:val="36"/>
              </w:rPr>
              <w:t xml:space="preserve"> К. кроме </w:t>
            </w:r>
            <w:proofErr w:type="spellStart"/>
            <w:r w:rsidRPr="003044ED">
              <w:rPr>
                <w:sz w:val="36"/>
                <w:szCs w:val="36"/>
              </w:rPr>
              <w:t>зенненхундов</w:t>
            </w:r>
            <w:proofErr w:type="spellEnd"/>
            <w:r w:rsidRPr="003044ED">
              <w:rPr>
                <w:sz w:val="36"/>
                <w:szCs w:val="36"/>
              </w:rPr>
              <w:t xml:space="preserve"> и ротвейлеров</w:t>
            </w:r>
          </w:p>
          <w:p w:rsidR="003044ED" w:rsidRPr="003044ED" w:rsidRDefault="003044ED" w:rsidP="003044ED">
            <w:pPr>
              <w:rPr>
                <w:sz w:val="36"/>
                <w:szCs w:val="36"/>
              </w:rPr>
            </w:pPr>
            <w:proofErr w:type="spellStart"/>
            <w:r w:rsidRPr="003044ED">
              <w:rPr>
                <w:sz w:val="36"/>
                <w:szCs w:val="36"/>
              </w:rPr>
              <w:t>Сармонт</w:t>
            </w:r>
            <w:proofErr w:type="spellEnd"/>
            <w:r w:rsidRPr="003044ED">
              <w:rPr>
                <w:sz w:val="36"/>
                <w:szCs w:val="36"/>
              </w:rPr>
              <w:t xml:space="preserve"> Т. </w:t>
            </w:r>
            <w:proofErr w:type="spellStart"/>
            <w:r w:rsidRPr="003044ED">
              <w:rPr>
                <w:sz w:val="36"/>
                <w:szCs w:val="36"/>
              </w:rPr>
              <w:t>зенненхунды</w:t>
            </w:r>
            <w:proofErr w:type="spellEnd"/>
            <w:r w:rsidRPr="003044ED">
              <w:rPr>
                <w:sz w:val="36"/>
                <w:szCs w:val="36"/>
              </w:rPr>
              <w:t xml:space="preserve">, ротвейлеры  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3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proofErr w:type="spellStart"/>
            <w:r w:rsidRPr="003044ED">
              <w:rPr>
                <w:sz w:val="36"/>
                <w:szCs w:val="36"/>
              </w:rPr>
              <w:t>Гатауллин</w:t>
            </w:r>
            <w:proofErr w:type="spellEnd"/>
            <w:r w:rsidRPr="003044ED">
              <w:rPr>
                <w:sz w:val="36"/>
                <w:szCs w:val="36"/>
              </w:rPr>
              <w:t xml:space="preserve"> К., </w:t>
            </w:r>
            <w:proofErr w:type="spellStart"/>
            <w:r w:rsidRPr="003044ED">
              <w:rPr>
                <w:sz w:val="36"/>
                <w:szCs w:val="36"/>
              </w:rPr>
              <w:t>Сармонт</w:t>
            </w:r>
            <w:proofErr w:type="spellEnd"/>
            <w:r w:rsidRPr="003044ED">
              <w:rPr>
                <w:sz w:val="36"/>
                <w:szCs w:val="36"/>
              </w:rPr>
              <w:t xml:space="preserve"> Т.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4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 w:rsidP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 xml:space="preserve">5 группа 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proofErr w:type="spellStart"/>
            <w:r w:rsidRPr="003044ED">
              <w:rPr>
                <w:sz w:val="36"/>
                <w:szCs w:val="36"/>
              </w:rPr>
              <w:t>Сармонт</w:t>
            </w:r>
            <w:proofErr w:type="spellEnd"/>
            <w:r w:rsidRPr="003044ED">
              <w:rPr>
                <w:sz w:val="36"/>
                <w:szCs w:val="36"/>
              </w:rPr>
              <w:t xml:space="preserve"> Т.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6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7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8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9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10 группа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  <w:tr w:rsidR="003044ED" w:rsidRPr="003044ED" w:rsidTr="003044ED">
        <w:tc>
          <w:tcPr>
            <w:tcW w:w="1696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 xml:space="preserve">Вне </w:t>
            </w:r>
            <w:proofErr w:type="spellStart"/>
            <w:r w:rsidRPr="003044ED">
              <w:rPr>
                <w:sz w:val="36"/>
                <w:szCs w:val="36"/>
              </w:rPr>
              <w:t>кл</w:t>
            </w:r>
            <w:proofErr w:type="spellEnd"/>
            <w:r w:rsidRPr="003044ED">
              <w:rPr>
                <w:sz w:val="36"/>
                <w:szCs w:val="36"/>
              </w:rPr>
              <w:t>.</w:t>
            </w:r>
          </w:p>
        </w:tc>
        <w:tc>
          <w:tcPr>
            <w:tcW w:w="6521" w:type="dxa"/>
          </w:tcPr>
          <w:p w:rsidR="003044ED" w:rsidRPr="003044ED" w:rsidRDefault="003044ED">
            <w:pPr>
              <w:rPr>
                <w:sz w:val="36"/>
                <w:szCs w:val="36"/>
              </w:rPr>
            </w:pPr>
            <w:r w:rsidRPr="003044ED">
              <w:rPr>
                <w:sz w:val="36"/>
                <w:szCs w:val="36"/>
              </w:rPr>
              <w:t>Пименова Г.</w:t>
            </w:r>
          </w:p>
        </w:tc>
      </w:tr>
    </w:tbl>
    <w:p w:rsidR="003044ED" w:rsidRDefault="003044ED"/>
    <w:sectPr w:rsidR="0030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ED"/>
    <w:rsid w:val="003044ED"/>
    <w:rsid w:val="00597B9D"/>
    <w:rsid w:val="007E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7E8A4-ECAE-412F-B4EB-3766185C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2026-07-22T19:03:00Z</dcterms:created>
  <dcterms:modified xsi:type="dcterms:W3CDTF">2026-07-22T19:14:00Z</dcterms:modified>
</cp:coreProperties>
</file>